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1EB81" w14:textId="5828E218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9D5E36">
        <w:rPr>
          <w:rFonts w:ascii="Lato" w:hAnsi="Lato"/>
          <w:iCs/>
          <w:sz w:val="22"/>
          <w:szCs w:val="22"/>
        </w:rPr>
        <w:t>34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0EB470EF" w14:textId="07E9ACB9" w:rsidR="006C4B63" w:rsidRDefault="0015534B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CB03B6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3B5D35B9" w14:textId="0A91807B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>z dnia</w:t>
      </w:r>
      <w:r w:rsidR="006B3FCD">
        <w:rPr>
          <w:rFonts w:ascii="Lato" w:hAnsi="Lato"/>
          <w:iCs/>
          <w:sz w:val="22"/>
          <w:szCs w:val="22"/>
        </w:rPr>
        <w:t xml:space="preserve"> 25 </w:t>
      </w:r>
      <w:r w:rsidR="009D5E36">
        <w:rPr>
          <w:rFonts w:ascii="Lato" w:hAnsi="Lato"/>
          <w:iCs/>
          <w:sz w:val="22"/>
          <w:szCs w:val="22"/>
        </w:rPr>
        <w:t>sierpnia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01E2DD31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774C5240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5FC5CF5" w14:textId="50A3BFFB" w:rsidR="00200DDC" w:rsidRPr="002D54A5" w:rsidRDefault="00200DDC" w:rsidP="004A57B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</w:t>
      </w:r>
      <w:r w:rsidR="009D5E36">
        <w:rPr>
          <w:rFonts w:ascii="Lato" w:hAnsi="Lato"/>
          <w:b/>
          <w:sz w:val="24"/>
          <w:szCs w:val="24"/>
        </w:rPr>
        <w:t>XIV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7D870F92" w14:textId="77777777" w:rsidR="00200DDC" w:rsidRPr="002D54A5" w:rsidRDefault="00200DDC" w:rsidP="004A57B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416D5BCF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1B67F323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7DE73E82" w14:textId="77777777" w:rsidR="00CE71EF" w:rsidRPr="000C2C9B" w:rsidRDefault="00CE71EF" w:rsidP="005746AD">
      <w:pPr>
        <w:pStyle w:val="Nagwek"/>
        <w:tabs>
          <w:tab w:val="clear" w:pos="9072"/>
          <w:tab w:val="left" w:pos="5954"/>
          <w:tab w:val="right" w:pos="9781"/>
        </w:tabs>
        <w:jc w:val="center"/>
        <w:rPr>
          <w:rFonts w:ascii="Lato" w:hAnsi="Lato"/>
          <w:b/>
          <w:sz w:val="22"/>
          <w:szCs w:val="22"/>
        </w:rPr>
      </w:pPr>
    </w:p>
    <w:p w14:paraId="2B55F54B" w14:textId="77777777" w:rsidR="00685F53" w:rsidRPr="000C2C9B" w:rsidRDefault="00685F53" w:rsidP="005746AD">
      <w:pPr>
        <w:pStyle w:val="Nagwek"/>
        <w:tabs>
          <w:tab w:val="clear" w:pos="9072"/>
          <w:tab w:val="left" w:pos="5954"/>
          <w:tab w:val="right" w:pos="9781"/>
        </w:tabs>
        <w:jc w:val="center"/>
        <w:rPr>
          <w:rFonts w:ascii="Lato" w:hAnsi="Lato"/>
          <w:b/>
          <w:sz w:val="22"/>
          <w:szCs w:val="22"/>
        </w:rPr>
      </w:pPr>
    </w:p>
    <w:p w14:paraId="1BAFFFA9" w14:textId="57B5A7F2" w:rsidR="00274F00" w:rsidRPr="00553C9D" w:rsidRDefault="00274F00" w:rsidP="004A57BA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4"/>
          <w:szCs w:val="24"/>
          <w:lang w:val="pl-PL"/>
        </w:rPr>
      </w:pPr>
      <w:r w:rsidRPr="00E81C10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0" w:name="_Hlk223020783"/>
      <w:r w:rsidR="009E41C0">
        <w:rPr>
          <w:rFonts w:ascii="Lato" w:hAnsi="Lato"/>
          <w:bCs/>
          <w:sz w:val="24"/>
          <w:szCs w:val="24"/>
          <w:lang w:val="pl-PL"/>
        </w:rPr>
        <w:t>wskazania</w:t>
      </w:r>
      <w:r w:rsidR="00553C9D" w:rsidRPr="00553C9D">
        <w:rPr>
          <w:rFonts w:ascii="Lato" w:hAnsi="Lato"/>
          <w:sz w:val="24"/>
          <w:szCs w:val="24"/>
        </w:rPr>
        <w:t xml:space="preserve"> członków Rady Dzielnicy V </w:t>
      </w:r>
      <w:proofErr w:type="spellStart"/>
      <w:r w:rsidR="00553C9D" w:rsidRPr="00553C9D">
        <w:rPr>
          <w:rFonts w:ascii="Lato" w:hAnsi="Lato"/>
          <w:sz w:val="24"/>
          <w:szCs w:val="24"/>
        </w:rPr>
        <w:t>Krowodrza</w:t>
      </w:r>
      <w:proofErr w:type="spellEnd"/>
      <w:r w:rsidR="00553C9D" w:rsidRPr="00553C9D">
        <w:rPr>
          <w:rFonts w:ascii="Lato" w:hAnsi="Lato"/>
          <w:sz w:val="24"/>
          <w:szCs w:val="24"/>
        </w:rPr>
        <w:t xml:space="preserve"> do komitetu organizacyjnego konferencji rocznicowej „Porozmawiajmy o </w:t>
      </w:r>
      <w:proofErr w:type="spellStart"/>
      <w:r w:rsidR="00553C9D" w:rsidRPr="00553C9D">
        <w:rPr>
          <w:rFonts w:ascii="Lato" w:hAnsi="Lato"/>
          <w:sz w:val="24"/>
          <w:szCs w:val="24"/>
        </w:rPr>
        <w:t>Krowodrzy</w:t>
      </w:r>
      <w:proofErr w:type="spellEnd"/>
      <w:r w:rsidR="00553C9D" w:rsidRPr="00553C9D">
        <w:rPr>
          <w:rFonts w:ascii="Lato" w:hAnsi="Lato"/>
          <w:sz w:val="24"/>
          <w:szCs w:val="24"/>
        </w:rPr>
        <w:t>”</w:t>
      </w:r>
      <w:r w:rsidR="00553C9D">
        <w:rPr>
          <w:rFonts w:ascii="Lato" w:hAnsi="Lato"/>
          <w:sz w:val="24"/>
          <w:szCs w:val="24"/>
          <w:lang w:val="pl-PL"/>
        </w:rPr>
        <w:t xml:space="preserve"> </w:t>
      </w:r>
      <w:r w:rsidR="00553C9D" w:rsidRPr="00553C9D">
        <w:rPr>
          <w:rFonts w:ascii="Lato" w:hAnsi="Lato"/>
          <w:sz w:val="24"/>
          <w:szCs w:val="24"/>
        </w:rPr>
        <w:t>zaplanowanej na 2027 rok</w:t>
      </w:r>
    </w:p>
    <w:bookmarkEnd w:id="0"/>
    <w:p w14:paraId="49EFBFD3" w14:textId="337691E1" w:rsidR="004A163A" w:rsidRPr="000C2C9B" w:rsidRDefault="004A163A" w:rsidP="004A163A">
      <w:pPr>
        <w:pStyle w:val="Tekstpodstawowy2"/>
        <w:tabs>
          <w:tab w:val="left" w:pos="0"/>
        </w:tabs>
        <w:rPr>
          <w:rFonts w:ascii="Lato" w:hAnsi="Lato"/>
          <w:bCs/>
          <w:sz w:val="22"/>
          <w:szCs w:val="22"/>
          <w:lang w:val="pl-PL"/>
        </w:rPr>
      </w:pPr>
    </w:p>
    <w:p w14:paraId="0D9EDBCB" w14:textId="77777777" w:rsidR="00476CC2" w:rsidRPr="000C2C9B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41B6905E" w14:textId="3CE1721C" w:rsidR="00685F53" w:rsidRDefault="00E81C10" w:rsidP="009D5E36">
      <w:pPr>
        <w:spacing w:line="276" w:lineRule="auto"/>
        <w:rPr>
          <w:rFonts w:ascii="Lato" w:hAnsi="Lato"/>
          <w:sz w:val="22"/>
          <w:szCs w:val="22"/>
        </w:rPr>
      </w:pPr>
      <w:r w:rsidRPr="00E81C10">
        <w:rPr>
          <w:rFonts w:ascii="Lato" w:hAnsi="Lato"/>
          <w:sz w:val="22"/>
          <w:szCs w:val="22"/>
        </w:rPr>
        <w:t>Na podstawie § 3</w:t>
      </w:r>
      <w:r w:rsidR="00553C9D">
        <w:rPr>
          <w:rFonts w:ascii="Lato" w:hAnsi="Lato"/>
          <w:sz w:val="22"/>
          <w:szCs w:val="22"/>
        </w:rPr>
        <w:t xml:space="preserve"> pkt. </w:t>
      </w:r>
      <w:r w:rsidR="009E41C0">
        <w:rPr>
          <w:rFonts w:ascii="Lato" w:hAnsi="Lato"/>
          <w:sz w:val="22"/>
          <w:szCs w:val="22"/>
        </w:rPr>
        <w:t>6 lit. b</w:t>
      </w:r>
      <w:r w:rsidRPr="00E81C10">
        <w:rPr>
          <w:rFonts w:ascii="Lato" w:hAnsi="Lato"/>
          <w:sz w:val="22"/>
          <w:szCs w:val="22"/>
        </w:rPr>
        <w:t xml:space="preserve"> uchwały Nr XCIX/1499/14 Rady Miasta Krakowa z dnia 12 marca 2014 r. w sprawie organizacji i zakresu działania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w Krakowie (Dz. Urz. Woj. Małopolskiego z 2021 r. poz. 6699) Rada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uchwala, co następuje:</w:t>
      </w:r>
    </w:p>
    <w:p w14:paraId="3318B582" w14:textId="77777777" w:rsidR="009D5E36" w:rsidRPr="00E81C10" w:rsidRDefault="009D5E36" w:rsidP="009D5E36">
      <w:pPr>
        <w:spacing w:line="276" w:lineRule="auto"/>
        <w:rPr>
          <w:rFonts w:ascii="Lato" w:hAnsi="Lato"/>
          <w:sz w:val="22"/>
          <w:szCs w:val="22"/>
        </w:rPr>
      </w:pPr>
    </w:p>
    <w:p w14:paraId="0408EDBF" w14:textId="149D7F7E" w:rsidR="00EE7459" w:rsidRDefault="00476CC2" w:rsidP="00EE7459">
      <w:pPr>
        <w:rPr>
          <w:rFonts w:ascii="Lato" w:eastAsia="Calibri" w:hAnsi="Lato"/>
          <w:sz w:val="24"/>
          <w:szCs w:val="24"/>
        </w:rPr>
      </w:pPr>
      <w:r w:rsidRPr="00E81C10">
        <w:rPr>
          <w:rFonts w:ascii="Lato" w:hAnsi="Lato"/>
          <w:b/>
          <w:bCs/>
          <w:sz w:val="24"/>
          <w:szCs w:val="24"/>
        </w:rPr>
        <w:t>§ 1</w:t>
      </w:r>
      <w:r w:rsidR="000C2C9B" w:rsidRPr="0078288B">
        <w:rPr>
          <w:rFonts w:ascii="Lato" w:hAnsi="Lato"/>
          <w:sz w:val="24"/>
          <w:szCs w:val="24"/>
        </w:rPr>
        <w:t>.</w:t>
      </w:r>
      <w:r w:rsidR="000C2C9B" w:rsidRPr="0078288B">
        <w:rPr>
          <w:rFonts w:ascii="Lato" w:hAnsi="Lato"/>
          <w:b/>
          <w:bCs/>
          <w:sz w:val="24"/>
          <w:szCs w:val="24"/>
        </w:rPr>
        <w:t xml:space="preserve"> </w:t>
      </w:r>
      <w:r w:rsidR="00EE7459">
        <w:rPr>
          <w:rFonts w:ascii="Lato" w:eastAsia="Calibri" w:hAnsi="Lato"/>
          <w:sz w:val="24"/>
          <w:szCs w:val="24"/>
        </w:rPr>
        <w:t xml:space="preserve">W związku z rozpoczętymi pracami nad zaplanowaną na 2027 rok konferencją naukową poświęconą historii i dziedzictwu </w:t>
      </w:r>
      <w:proofErr w:type="spellStart"/>
      <w:r w:rsidR="00EE7459">
        <w:rPr>
          <w:rFonts w:ascii="Lato" w:eastAsia="Calibri" w:hAnsi="Lato"/>
          <w:sz w:val="24"/>
          <w:szCs w:val="24"/>
        </w:rPr>
        <w:t>Krowodrzy</w:t>
      </w:r>
      <w:proofErr w:type="spellEnd"/>
      <w:r w:rsidR="00EE7459">
        <w:rPr>
          <w:rFonts w:ascii="Lato" w:eastAsia="Calibri" w:hAnsi="Lato"/>
          <w:sz w:val="24"/>
          <w:szCs w:val="24"/>
        </w:rPr>
        <w:t xml:space="preserve"> związaną z 10 rocznicą powstania cyklu spotkań z mieszkańcami i ekspertami pod nazwą „Porozmawiajmy o </w:t>
      </w:r>
      <w:proofErr w:type="spellStart"/>
      <w:r w:rsidR="00EE7459">
        <w:rPr>
          <w:rFonts w:ascii="Lato" w:eastAsia="Calibri" w:hAnsi="Lato"/>
          <w:sz w:val="24"/>
          <w:szCs w:val="24"/>
        </w:rPr>
        <w:t>Krowodrzy</w:t>
      </w:r>
      <w:proofErr w:type="spellEnd"/>
      <w:r w:rsidR="00EE7459">
        <w:rPr>
          <w:rFonts w:ascii="Lato" w:eastAsia="Calibri" w:hAnsi="Lato"/>
          <w:sz w:val="24"/>
          <w:szCs w:val="24"/>
        </w:rPr>
        <w:t xml:space="preserve">”, w celu usprawnienia współpracy z realizatorem zadania tj. Muzeum Kraków </w:t>
      </w:r>
      <w:r w:rsidR="009E41C0">
        <w:rPr>
          <w:rFonts w:ascii="Lato" w:eastAsia="Calibri" w:hAnsi="Lato"/>
          <w:sz w:val="24"/>
          <w:szCs w:val="24"/>
        </w:rPr>
        <w:t xml:space="preserve">wskazuje </w:t>
      </w:r>
      <w:r w:rsidR="00EE7459">
        <w:rPr>
          <w:rFonts w:ascii="Lato" w:eastAsia="Calibri" w:hAnsi="Lato"/>
          <w:sz w:val="24"/>
          <w:szCs w:val="24"/>
        </w:rPr>
        <w:t xml:space="preserve">się następujących członków Rady Dzielnicy V </w:t>
      </w:r>
      <w:proofErr w:type="spellStart"/>
      <w:r w:rsidR="00EE7459">
        <w:rPr>
          <w:rFonts w:ascii="Lato" w:eastAsia="Calibri" w:hAnsi="Lato"/>
          <w:sz w:val="24"/>
          <w:szCs w:val="24"/>
        </w:rPr>
        <w:t>Krowodrza</w:t>
      </w:r>
      <w:proofErr w:type="spellEnd"/>
      <w:r w:rsidR="00EE7459">
        <w:rPr>
          <w:rFonts w:ascii="Lato" w:eastAsia="Calibri" w:hAnsi="Lato"/>
          <w:sz w:val="24"/>
          <w:szCs w:val="24"/>
        </w:rPr>
        <w:t xml:space="preserve"> do komitetu organizacyjnego ww. konferencji:</w:t>
      </w:r>
    </w:p>
    <w:p w14:paraId="65955CE0" w14:textId="77777777" w:rsidR="00EE7459" w:rsidRDefault="00EE7459" w:rsidP="00EE7459">
      <w:pPr>
        <w:numPr>
          <w:ilvl w:val="0"/>
          <w:numId w:val="20"/>
        </w:numPr>
        <w:rPr>
          <w:rFonts w:ascii="Lato" w:eastAsia="Calibri" w:hAnsi="Lato"/>
          <w:sz w:val="24"/>
          <w:szCs w:val="24"/>
        </w:rPr>
      </w:pPr>
      <w:r>
        <w:rPr>
          <w:rFonts w:ascii="Lato" w:eastAsia="Calibri" w:hAnsi="Lato"/>
          <w:sz w:val="24"/>
          <w:szCs w:val="24"/>
        </w:rPr>
        <w:t>Panią Magdalenę Roszczynialską</w:t>
      </w:r>
    </w:p>
    <w:p w14:paraId="2E18E8D3" w14:textId="77777777" w:rsidR="00EE7459" w:rsidRDefault="00EE7459" w:rsidP="00EE7459">
      <w:pPr>
        <w:numPr>
          <w:ilvl w:val="0"/>
          <w:numId w:val="20"/>
        </w:numPr>
        <w:rPr>
          <w:rFonts w:ascii="Lato" w:eastAsia="Calibri" w:hAnsi="Lato"/>
          <w:sz w:val="24"/>
          <w:szCs w:val="24"/>
        </w:rPr>
      </w:pPr>
      <w:r>
        <w:rPr>
          <w:rFonts w:ascii="Lato" w:eastAsia="Calibri" w:hAnsi="Lato"/>
          <w:sz w:val="24"/>
          <w:szCs w:val="24"/>
        </w:rPr>
        <w:t xml:space="preserve">Pana Łukasza </w:t>
      </w:r>
      <w:proofErr w:type="spellStart"/>
      <w:r>
        <w:rPr>
          <w:rFonts w:ascii="Lato" w:eastAsia="Calibri" w:hAnsi="Lato"/>
          <w:sz w:val="24"/>
          <w:szCs w:val="24"/>
        </w:rPr>
        <w:t>Mańczyka</w:t>
      </w:r>
      <w:proofErr w:type="spellEnd"/>
    </w:p>
    <w:p w14:paraId="0CA8AC44" w14:textId="77777777" w:rsidR="00EE7459" w:rsidRDefault="00EE7459" w:rsidP="00EE7459">
      <w:pPr>
        <w:numPr>
          <w:ilvl w:val="0"/>
          <w:numId w:val="20"/>
        </w:numPr>
        <w:rPr>
          <w:rFonts w:ascii="Lato" w:eastAsia="Calibri" w:hAnsi="Lato"/>
          <w:sz w:val="24"/>
          <w:szCs w:val="24"/>
        </w:rPr>
      </w:pPr>
      <w:r>
        <w:rPr>
          <w:rFonts w:ascii="Lato" w:eastAsia="Calibri" w:hAnsi="Lato"/>
          <w:sz w:val="24"/>
          <w:szCs w:val="24"/>
        </w:rPr>
        <w:t xml:space="preserve">Pana Marcina </w:t>
      </w:r>
      <w:proofErr w:type="spellStart"/>
      <w:r>
        <w:rPr>
          <w:rFonts w:ascii="Lato" w:eastAsia="Calibri" w:hAnsi="Lato"/>
          <w:sz w:val="24"/>
          <w:szCs w:val="24"/>
        </w:rPr>
        <w:t>Gregę</w:t>
      </w:r>
      <w:proofErr w:type="spellEnd"/>
    </w:p>
    <w:p w14:paraId="402EC3D7" w14:textId="77777777" w:rsidR="000751AF" w:rsidRPr="000C2C9B" w:rsidRDefault="000751AF" w:rsidP="00476CC2">
      <w:pPr>
        <w:pStyle w:val="Default"/>
        <w:rPr>
          <w:rFonts w:ascii="Lato" w:hAnsi="Lato"/>
          <w:color w:val="auto"/>
          <w:sz w:val="22"/>
          <w:szCs w:val="22"/>
        </w:rPr>
      </w:pPr>
    </w:p>
    <w:p w14:paraId="5D1BD529" w14:textId="77777777" w:rsidR="000751AF" w:rsidRPr="002D54A5" w:rsidRDefault="000751AF" w:rsidP="000751AF">
      <w:pPr>
        <w:pStyle w:val="Default"/>
        <w:rPr>
          <w:rFonts w:ascii="Lato" w:hAnsi="Lato"/>
          <w:b/>
          <w:bCs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0FCD7FBB" w14:textId="77777777" w:rsidR="000751AF" w:rsidRPr="002D54A5" w:rsidRDefault="000751AF" w:rsidP="00476CC2">
      <w:pPr>
        <w:pStyle w:val="Default"/>
        <w:rPr>
          <w:rFonts w:ascii="Lato" w:hAnsi="Lato"/>
          <w:color w:val="auto"/>
        </w:rPr>
      </w:pPr>
    </w:p>
    <w:p w14:paraId="59A9E9BF" w14:textId="77777777" w:rsidR="00CB03B6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667922CB" w14:textId="77777777" w:rsidR="00CB03B6" w:rsidRPr="00611BEC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038C0DA" w14:textId="77777777" w:rsidR="00CB03B6" w:rsidRPr="00611BEC" w:rsidRDefault="00CB03B6" w:rsidP="00CB03B6">
      <w:pPr>
        <w:jc w:val="center"/>
        <w:rPr>
          <w:rFonts w:ascii="Lato" w:hAnsi="Lato"/>
          <w:iCs/>
          <w:sz w:val="24"/>
          <w:szCs w:val="24"/>
        </w:rPr>
      </w:pPr>
    </w:p>
    <w:p w14:paraId="2C4B55BF" w14:textId="46467F7D" w:rsidR="00CB03B6" w:rsidRPr="00611BEC" w:rsidRDefault="00CB03B6" w:rsidP="009D5E36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Maciej Żmuda</w:t>
      </w:r>
    </w:p>
    <w:p w14:paraId="6CF2A38E" w14:textId="0341D287" w:rsidR="00CC6DEC" w:rsidRPr="009D5E36" w:rsidRDefault="00CC6DEC" w:rsidP="009D5E36">
      <w:pPr>
        <w:rPr>
          <w:rFonts w:ascii="Lato" w:hAnsi="Lato"/>
          <w:iCs/>
          <w:sz w:val="22"/>
          <w:szCs w:val="22"/>
        </w:rPr>
      </w:pPr>
    </w:p>
    <w:p w14:paraId="2251AB3E" w14:textId="77777777" w:rsidR="006C4B63" w:rsidRDefault="006C4B63" w:rsidP="00836AA1">
      <w:pPr>
        <w:pStyle w:val="Default"/>
        <w:rPr>
          <w:rFonts w:ascii="Lato" w:hAnsi="Lato"/>
          <w:color w:val="auto"/>
          <w:sz w:val="22"/>
          <w:szCs w:val="22"/>
        </w:rPr>
      </w:pPr>
    </w:p>
    <w:p w14:paraId="32232CE3" w14:textId="77777777" w:rsidR="000751AF" w:rsidRPr="00434A93" w:rsidRDefault="00476CC2" w:rsidP="004A57BA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434A93">
        <w:rPr>
          <w:rFonts w:ascii="Lato" w:hAnsi="Lato"/>
          <w:color w:val="auto"/>
          <w:sz w:val="22"/>
          <w:szCs w:val="22"/>
        </w:rPr>
        <w:t>U</w:t>
      </w:r>
      <w:r w:rsidR="000751AF" w:rsidRPr="00434A93">
        <w:rPr>
          <w:rFonts w:ascii="Lato" w:hAnsi="Lato"/>
          <w:color w:val="auto"/>
          <w:sz w:val="22"/>
          <w:szCs w:val="22"/>
        </w:rPr>
        <w:t>zasadnienie</w:t>
      </w:r>
      <w:r w:rsidR="00836AA1" w:rsidRPr="00434A93">
        <w:rPr>
          <w:rFonts w:ascii="Lato" w:hAnsi="Lato"/>
          <w:color w:val="auto"/>
          <w:sz w:val="22"/>
          <w:szCs w:val="22"/>
        </w:rPr>
        <w:t>:</w:t>
      </w:r>
    </w:p>
    <w:p w14:paraId="5A050236" w14:textId="21A8C49B" w:rsidR="00EE7459" w:rsidRPr="00EE7459" w:rsidRDefault="00EE7459" w:rsidP="00EE7459">
      <w:pPr>
        <w:rPr>
          <w:rFonts w:ascii="Lato" w:hAnsi="Lato"/>
          <w:sz w:val="22"/>
          <w:szCs w:val="22"/>
        </w:rPr>
      </w:pPr>
      <w:r w:rsidRPr="00EE7459">
        <w:rPr>
          <w:rFonts w:ascii="Lato" w:hAnsi="Lato"/>
          <w:sz w:val="22"/>
          <w:szCs w:val="22"/>
        </w:rPr>
        <w:t xml:space="preserve">W związku z rozpoczętymi pracami nad zaplanowaną na 2027 rok konferencją naukową poświęconą historii i dziedzictwu </w:t>
      </w:r>
      <w:proofErr w:type="spellStart"/>
      <w:r w:rsidRPr="00EE7459">
        <w:rPr>
          <w:rFonts w:ascii="Lato" w:hAnsi="Lato"/>
          <w:sz w:val="22"/>
          <w:szCs w:val="22"/>
        </w:rPr>
        <w:t>Krowodrzy</w:t>
      </w:r>
      <w:proofErr w:type="spellEnd"/>
      <w:r w:rsidRPr="00EE7459">
        <w:rPr>
          <w:rFonts w:ascii="Lato" w:hAnsi="Lato"/>
          <w:sz w:val="22"/>
          <w:szCs w:val="22"/>
        </w:rPr>
        <w:t xml:space="preserve"> związaną z 10 rocznicą powstania cyklu spotkań z</w:t>
      </w:r>
      <w:r>
        <w:rPr>
          <w:rFonts w:ascii="Lato" w:hAnsi="Lato"/>
          <w:sz w:val="22"/>
          <w:szCs w:val="22"/>
        </w:rPr>
        <w:t> </w:t>
      </w:r>
      <w:r w:rsidRPr="00EE7459">
        <w:rPr>
          <w:rFonts w:ascii="Lato" w:hAnsi="Lato"/>
          <w:sz w:val="22"/>
          <w:szCs w:val="22"/>
        </w:rPr>
        <w:t xml:space="preserve">mieszkańcami i ekspertami pod nazwą „Porozmawiajmy o </w:t>
      </w:r>
      <w:proofErr w:type="spellStart"/>
      <w:r w:rsidRPr="00EE7459">
        <w:rPr>
          <w:rFonts w:ascii="Lato" w:hAnsi="Lato"/>
          <w:sz w:val="22"/>
          <w:szCs w:val="22"/>
        </w:rPr>
        <w:t>Krowodrzy</w:t>
      </w:r>
      <w:proofErr w:type="spellEnd"/>
      <w:r w:rsidRPr="00EE7459">
        <w:rPr>
          <w:rFonts w:ascii="Lato" w:hAnsi="Lato"/>
          <w:sz w:val="22"/>
          <w:szCs w:val="22"/>
        </w:rPr>
        <w:t>”, podczas spotkań z</w:t>
      </w:r>
      <w:r>
        <w:rPr>
          <w:rFonts w:ascii="Lato" w:hAnsi="Lato"/>
          <w:sz w:val="22"/>
          <w:szCs w:val="22"/>
        </w:rPr>
        <w:t> </w:t>
      </w:r>
      <w:r w:rsidRPr="00EE7459">
        <w:rPr>
          <w:rFonts w:ascii="Lato" w:hAnsi="Lato"/>
          <w:sz w:val="22"/>
          <w:szCs w:val="22"/>
        </w:rPr>
        <w:t>reprezentantami realizatora zadania tj. Muzeum Kraków Pałac Krzysztofory ustalono, iż w</w:t>
      </w:r>
      <w:r>
        <w:rPr>
          <w:rFonts w:ascii="Lato" w:hAnsi="Lato"/>
          <w:sz w:val="22"/>
          <w:szCs w:val="22"/>
        </w:rPr>
        <w:t> </w:t>
      </w:r>
      <w:r w:rsidRPr="00EE7459">
        <w:rPr>
          <w:rFonts w:ascii="Lato" w:hAnsi="Lato"/>
          <w:sz w:val="22"/>
          <w:szCs w:val="22"/>
        </w:rPr>
        <w:t xml:space="preserve">celu usprawnienia współpracy zostanie powołany komitet organizacyjny konferencji odpowiedzialny za organizację przyszłorocznego wydarzenia. Tym samym Rada Dzielnicy V </w:t>
      </w:r>
      <w:proofErr w:type="spellStart"/>
      <w:r w:rsidRPr="00EE7459">
        <w:rPr>
          <w:rFonts w:ascii="Lato" w:hAnsi="Lato"/>
          <w:sz w:val="22"/>
          <w:szCs w:val="22"/>
        </w:rPr>
        <w:t>Krowodrza</w:t>
      </w:r>
      <w:proofErr w:type="spellEnd"/>
      <w:r w:rsidRPr="00EE7459">
        <w:rPr>
          <w:rFonts w:ascii="Lato" w:hAnsi="Lato"/>
          <w:sz w:val="22"/>
          <w:szCs w:val="22"/>
        </w:rPr>
        <w:t xml:space="preserve"> </w:t>
      </w:r>
      <w:r w:rsidR="009E41C0">
        <w:rPr>
          <w:rFonts w:ascii="Lato" w:hAnsi="Lato"/>
          <w:sz w:val="22"/>
          <w:szCs w:val="22"/>
        </w:rPr>
        <w:t xml:space="preserve">wskazuje </w:t>
      </w:r>
      <w:r w:rsidRPr="00EE7459">
        <w:rPr>
          <w:rFonts w:ascii="Lato" w:hAnsi="Lato"/>
          <w:sz w:val="22"/>
          <w:szCs w:val="22"/>
        </w:rPr>
        <w:t xml:space="preserve">do jej prac </w:t>
      </w:r>
      <w:r w:rsidR="009E41C0">
        <w:rPr>
          <w:rFonts w:ascii="Lato" w:hAnsi="Lato"/>
          <w:sz w:val="22"/>
          <w:szCs w:val="22"/>
        </w:rPr>
        <w:t xml:space="preserve">członków rady, którzy są zaangażowani w </w:t>
      </w:r>
      <w:r w:rsidRPr="00EE7459">
        <w:rPr>
          <w:rFonts w:ascii="Lato" w:hAnsi="Lato"/>
          <w:sz w:val="22"/>
          <w:szCs w:val="22"/>
        </w:rPr>
        <w:t>w</w:t>
      </w:r>
      <w:r w:rsidR="009E41C0">
        <w:rPr>
          <w:rFonts w:ascii="Lato" w:hAnsi="Lato"/>
          <w:sz w:val="22"/>
          <w:szCs w:val="22"/>
        </w:rPr>
        <w:t xml:space="preserve">yżej wymienione </w:t>
      </w:r>
      <w:r w:rsidRPr="00EE7459">
        <w:rPr>
          <w:rFonts w:ascii="Lato" w:hAnsi="Lato"/>
          <w:sz w:val="22"/>
          <w:szCs w:val="22"/>
        </w:rPr>
        <w:t xml:space="preserve">prace. </w:t>
      </w:r>
    </w:p>
    <w:p w14:paraId="0A7DBF42" w14:textId="7935FA4E" w:rsidR="006C4B63" w:rsidRPr="00434A93" w:rsidRDefault="006C4B63" w:rsidP="004A57BA">
      <w:pPr>
        <w:spacing w:line="276" w:lineRule="auto"/>
        <w:rPr>
          <w:rFonts w:ascii="Lato" w:hAnsi="Lato"/>
          <w:sz w:val="22"/>
          <w:szCs w:val="22"/>
        </w:rPr>
      </w:pPr>
    </w:p>
    <w:sectPr w:rsidR="006C4B63" w:rsidRPr="00434A93" w:rsidSect="009D5E36">
      <w:headerReference w:type="default" r:id="rId8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2B55A" w14:textId="77777777" w:rsidR="00C26BC6" w:rsidRDefault="00C26BC6">
      <w:r>
        <w:separator/>
      </w:r>
    </w:p>
  </w:endnote>
  <w:endnote w:type="continuationSeparator" w:id="0">
    <w:p w14:paraId="2E2C5A52" w14:textId="77777777" w:rsidR="00C26BC6" w:rsidRDefault="00C2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7ED5" w14:textId="77777777" w:rsidR="00C26BC6" w:rsidRDefault="00C26BC6">
      <w:r>
        <w:separator/>
      </w:r>
    </w:p>
  </w:footnote>
  <w:footnote w:type="continuationSeparator" w:id="0">
    <w:p w14:paraId="6609DF8C" w14:textId="77777777" w:rsidR="00C26BC6" w:rsidRDefault="00C26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C502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D398A"/>
    <w:multiLevelType w:val="hybridMultilevel"/>
    <w:tmpl w:val="64C668A8"/>
    <w:lvl w:ilvl="0" w:tplc="7A2ED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21403"/>
    <w:multiLevelType w:val="hybridMultilevel"/>
    <w:tmpl w:val="D69CCB2A"/>
    <w:lvl w:ilvl="0" w:tplc="94D07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4457556"/>
    <w:multiLevelType w:val="hybridMultilevel"/>
    <w:tmpl w:val="B12EA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B5AFF"/>
    <w:multiLevelType w:val="hybridMultilevel"/>
    <w:tmpl w:val="4434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4"/>
  </w:num>
  <w:num w:numId="8">
    <w:abstractNumId w:val="9"/>
  </w:num>
  <w:num w:numId="9">
    <w:abstractNumId w:val="19"/>
  </w:num>
  <w:num w:numId="10">
    <w:abstractNumId w:val="2"/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14"/>
  </w:num>
  <w:num w:numId="16">
    <w:abstractNumId w:val="17"/>
  </w:num>
  <w:num w:numId="17">
    <w:abstractNumId w:val="7"/>
  </w:num>
  <w:num w:numId="18">
    <w:abstractNumId w:val="1"/>
  </w:num>
  <w:num w:numId="19">
    <w:abstractNumId w:val="18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26BE3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1016AD"/>
    <w:rsid w:val="00107610"/>
    <w:rsid w:val="00117129"/>
    <w:rsid w:val="00120E8C"/>
    <w:rsid w:val="001301C1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34A93"/>
    <w:rsid w:val="00442589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90E04"/>
    <w:rsid w:val="004A021B"/>
    <w:rsid w:val="004A163A"/>
    <w:rsid w:val="004A3934"/>
    <w:rsid w:val="004A57BA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3C9D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1B25"/>
    <w:rsid w:val="0064203B"/>
    <w:rsid w:val="00643DFB"/>
    <w:rsid w:val="0065049A"/>
    <w:rsid w:val="006567B2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3FCD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E7A51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801365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24DEA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9232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5E36"/>
    <w:rsid w:val="009D69A7"/>
    <w:rsid w:val="009E3E79"/>
    <w:rsid w:val="009E41C0"/>
    <w:rsid w:val="009F0294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60820"/>
    <w:rsid w:val="00A6146F"/>
    <w:rsid w:val="00A61EA2"/>
    <w:rsid w:val="00A61F93"/>
    <w:rsid w:val="00A71584"/>
    <w:rsid w:val="00A71674"/>
    <w:rsid w:val="00A71B35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7270"/>
    <w:rsid w:val="00B52867"/>
    <w:rsid w:val="00B53FA6"/>
    <w:rsid w:val="00B63DC3"/>
    <w:rsid w:val="00B677ED"/>
    <w:rsid w:val="00B727EA"/>
    <w:rsid w:val="00B742B0"/>
    <w:rsid w:val="00B74E4B"/>
    <w:rsid w:val="00B8343A"/>
    <w:rsid w:val="00B851D4"/>
    <w:rsid w:val="00B8682D"/>
    <w:rsid w:val="00B92C9C"/>
    <w:rsid w:val="00BA04B3"/>
    <w:rsid w:val="00BA6C3C"/>
    <w:rsid w:val="00BC28C8"/>
    <w:rsid w:val="00BC4165"/>
    <w:rsid w:val="00BD042F"/>
    <w:rsid w:val="00BD4021"/>
    <w:rsid w:val="00BE2376"/>
    <w:rsid w:val="00BE5E06"/>
    <w:rsid w:val="00BE7398"/>
    <w:rsid w:val="00C14235"/>
    <w:rsid w:val="00C16605"/>
    <w:rsid w:val="00C24E57"/>
    <w:rsid w:val="00C256C0"/>
    <w:rsid w:val="00C26BC6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B0354"/>
    <w:rsid w:val="00CB03B6"/>
    <w:rsid w:val="00CB2B53"/>
    <w:rsid w:val="00CC1033"/>
    <w:rsid w:val="00CC1156"/>
    <w:rsid w:val="00CC5890"/>
    <w:rsid w:val="00CC6DEC"/>
    <w:rsid w:val="00CD3C8F"/>
    <w:rsid w:val="00CE71EF"/>
    <w:rsid w:val="00CF315C"/>
    <w:rsid w:val="00CF441B"/>
    <w:rsid w:val="00CF5363"/>
    <w:rsid w:val="00D13A56"/>
    <w:rsid w:val="00D15BFE"/>
    <w:rsid w:val="00D27AE1"/>
    <w:rsid w:val="00D34306"/>
    <w:rsid w:val="00D34FA3"/>
    <w:rsid w:val="00D47577"/>
    <w:rsid w:val="00D53DA5"/>
    <w:rsid w:val="00D55648"/>
    <w:rsid w:val="00D60E4C"/>
    <w:rsid w:val="00D654AC"/>
    <w:rsid w:val="00D66A52"/>
    <w:rsid w:val="00D84AF0"/>
    <w:rsid w:val="00D9366C"/>
    <w:rsid w:val="00D97A83"/>
    <w:rsid w:val="00DA05BF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1B3C"/>
    <w:rsid w:val="00E21455"/>
    <w:rsid w:val="00E26657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1C10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EE7459"/>
    <w:rsid w:val="00F0034D"/>
    <w:rsid w:val="00F01B47"/>
    <w:rsid w:val="00F04E75"/>
    <w:rsid w:val="00F05D3E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EAD635"/>
  <w15:chartTrackingRefBased/>
  <w15:docId w15:val="{4FDB5B74-067E-402C-9A55-331F36FA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lokalizacji inwestycji celu publicznego dla zamierzenia inwestycyjnego pn.: „Budowa drogi rowerowej wraz z budową instalacji elektroenergetycznej oświetlenia przez Park Kleparski od pętli tramwajowej „Kamienna” </vt:lpstr>
    </vt:vector>
  </TitlesOfParts>
  <Company>UMK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wskazania członków Rady Dzielnicy V Krowodrza do komitetu organizacyjnego konferencji rocznicowej „Porozmawiajmy o Krowodrzy” zaplanowanej na 2027 rok</dc:title>
  <dc:subject/>
  <dc:creator>Katarzyna Kulig; Wydział ds. Dzielnic Miasta Krakowa</dc:creator>
  <cp:keywords>dzielnica; projekt uchwały; zarząd</cp:keywords>
  <cp:lastModifiedBy>Kulig Katarzyna</cp:lastModifiedBy>
  <cp:revision>3</cp:revision>
  <cp:lastPrinted>2026-08-25T06:46:00Z</cp:lastPrinted>
  <dcterms:created xsi:type="dcterms:W3CDTF">2026-08-25T06:44:00Z</dcterms:created>
  <dcterms:modified xsi:type="dcterms:W3CDTF">2026-08-25T06:47:00Z</dcterms:modified>
</cp:coreProperties>
</file>